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56" w:rsidRDefault="00B57556" w:rsidP="00B57556">
      <w:pPr>
        <w:tabs>
          <w:tab w:val="center" w:pos="4677"/>
          <w:tab w:val="right" w:pos="9355"/>
        </w:tabs>
        <w:jc w:val="center"/>
        <w:rPr>
          <w:sz w:val="22"/>
        </w:rPr>
      </w:pPr>
      <w:r>
        <w:rPr>
          <w:sz w:val="22"/>
        </w:rPr>
        <w:t>Муниципальное бюджетное общеобразовательное учреждение</w:t>
      </w:r>
    </w:p>
    <w:p w:rsidR="00B57556" w:rsidRDefault="00B57556" w:rsidP="00B57556">
      <w:pPr>
        <w:jc w:val="center"/>
        <w:rPr>
          <w:i/>
          <w:sz w:val="22"/>
        </w:rPr>
      </w:pPr>
      <w:r>
        <w:rPr>
          <w:sz w:val="22"/>
        </w:rPr>
        <w:t>города Ульяновска «Средняя школа № 78 имени первого Президента республики Азербайджан Гейдара Алиева»</w:t>
      </w:r>
    </w:p>
    <w:p w:rsidR="00B57556" w:rsidRDefault="00B57556" w:rsidP="00B57556">
      <w:pPr>
        <w:jc w:val="center"/>
        <w:rPr>
          <w:b/>
          <w:sz w:val="22"/>
        </w:rPr>
      </w:pPr>
    </w:p>
    <w:p w:rsidR="00B57556" w:rsidRDefault="00B57556" w:rsidP="00B57556">
      <w:pPr>
        <w:jc w:val="center"/>
        <w:rPr>
          <w:b/>
          <w:sz w:val="22"/>
        </w:rPr>
      </w:pPr>
    </w:p>
    <w:p w:rsidR="00B57556" w:rsidRPr="001E534E" w:rsidRDefault="00B57556" w:rsidP="00B57556">
      <w:pPr>
        <w:pStyle w:val="Standard"/>
        <w:jc w:val="center"/>
        <w:rPr>
          <w:rFonts w:ascii="Times New Roman" w:hAnsi="Times New Roman"/>
        </w:rPr>
      </w:pPr>
    </w:p>
    <w:tbl>
      <w:tblPr>
        <w:tblW w:w="93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02"/>
        <w:gridCol w:w="3072"/>
        <w:gridCol w:w="3209"/>
      </w:tblGrid>
      <w:tr w:rsidR="00B57556" w:rsidRPr="001E534E" w:rsidTr="00432C7C">
        <w:trPr>
          <w:trHeight w:val="518"/>
          <w:jc w:val="center"/>
        </w:trPr>
        <w:tc>
          <w:tcPr>
            <w:tcW w:w="31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556" w:rsidRPr="001E534E" w:rsidRDefault="00B57556" w:rsidP="00432C7C">
            <w:pPr>
              <w:pStyle w:val="Standard"/>
              <w:widowControl w:val="0"/>
              <w:rPr>
                <w:rFonts w:ascii="Times New Roman" w:hAnsi="Times New Roman"/>
              </w:rPr>
            </w:pPr>
            <w:r w:rsidRPr="001E534E">
              <w:rPr>
                <w:rFonts w:ascii="Times New Roman" w:hAnsi="Times New Roman"/>
              </w:rPr>
              <w:t>Рассмотрена</w:t>
            </w:r>
          </w:p>
          <w:p w:rsidR="00B57556" w:rsidRPr="001E534E" w:rsidRDefault="00B57556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на заседании ШМО</w:t>
            </w:r>
          </w:p>
          <w:p w:rsidR="00B57556" w:rsidRPr="001E534E" w:rsidRDefault="00B57556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учителей физико-</w:t>
            </w:r>
          </w:p>
          <w:p w:rsidR="00B57556" w:rsidRPr="001E534E" w:rsidRDefault="00B57556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математического цикла</w:t>
            </w:r>
          </w:p>
          <w:p w:rsidR="00B57556" w:rsidRPr="001E534E" w:rsidRDefault="00B57556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Протокол №</w:t>
            </w:r>
            <w:r w:rsidR="002156A3">
              <w:rPr>
                <w:rFonts w:ascii="Times New Roman" w:hAnsi="Times New Roman"/>
                <w:lang w:eastAsia="en-US"/>
              </w:rPr>
              <w:t xml:space="preserve"> 1</w:t>
            </w:r>
          </w:p>
          <w:p w:rsidR="00B57556" w:rsidRPr="001E534E" w:rsidRDefault="002156A3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 «28</w:t>
            </w:r>
            <w:r w:rsidR="00B57556" w:rsidRPr="001E534E">
              <w:rPr>
                <w:rFonts w:ascii="Times New Roman" w:hAnsi="Times New Roman"/>
                <w:lang w:eastAsia="en-US"/>
              </w:rPr>
              <w:t xml:space="preserve">» августа </w:t>
            </w:r>
            <w:r>
              <w:rPr>
                <w:rFonts w:ascii="Times New Roman" w:hAnsi="Times New Roman"/>
                <w:lang w:eastAsia="en-US"/>
              </w:rPr>
              <w:t>2024</w:t>
            </w:r>
            <w:r w:rsidR="00B57556" w:rsidRPr="001E534E">
              <w:rPr>
                <w:rFonts w:ascii="Times New Roman" w:hAnsi="Times New Roman"/>
                <w:lang w:eastAsia="en-US"/>
              </w:rPr>
              <w:t>г</w:t>
            </w:r>
          </w:p>
        </w:tc>
        <w:tc>
          <w:tcPr>
            <w:tcW w:w="30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556" w:rsidRPr="001E534E" w:rsidRDefault="00B57556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Принята</w:t>
            </w:r>
          </w:p>
          <w:p w:rsidR="00B57556" w:rsidRPr="001E534E" w:rsidRDefault="00B57556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на педагогическом совете</w:t>
            </w:r>
          </w:p>
          <w:p w:rsidR="00B57556" w:rsidRPr="001E534E" w:rsidRDefault="002156A3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Протокол №13</w:t>
            </w:r>
          </w:p>
          <w:p w:rsidR="00B57556" w:rsidRPr="001E534E" w:rsidRDefault="002156A3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 «29» августа 2024</w:t>
            </w:r>
            <w:r w:rsidR="00B57556" w:rsidRPr="001E534E">
              <w:rPr>
                <w:rFonts w:ascii="Times New Roman" w:hAnsi="Times New Roman"/>
                <w:lang w:eastAsia="en-US"/>
              </w:rPr>
              <w:t>г</w:t>
            </w:r>
          </w:p>
        </w:tc>
        <w:tc>
          <w:tcPr>
            <w:tcW w:w="32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7556" w:rsidRPr="001E534E" w:rsidRDefault="00B57556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Утверждаю</w:t>
            </w:r>
          </w:p>
          <w:p w:rsidR="00B57556" w:rsidRPr="001E534E" w:rsidRDefault="00B57556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Директор  школы</w:t>
            </w:r>
          </w:p>
          <w:p w:rsidR="00B57556" w:rsidRPr="001E534E" w:rsidRDefault="00B57556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Царёв Г.Н.</w:t>
            </w:r>
          </w:p>
          <w:p w:rsidR="00B57556" w:rsidRPr="001E534E" w:rsidRDefault="00B57556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 w:rsidRPr="001E534E">
              <w:rPr>
                <w:rFonts w:ascii="Times New Roman" w:hAnsi="Times New Roman"/>
                <w:lang w:eastAsia="en-US"/>
              </w:rPr>
              <w:t>приказ №</w:t>
            </w:r>
            <w:r w:rsidR="002156A3">
              <w:rPr>
                <w:rFonts w:ascii="Times New Roman" w:hAnsi="Times New Roman"/>
                <w:lang w:eastAsia="en-US"/>
              </w:rPr>
              <w:t>222</w:t>
            </w:r>
          </w:p>
          <w:p w:rsidR="00B57556" w:rsidRPr="001E534E" w:rsidRDefault="002156A3" w:rsidP="00432C7C">
            <w:pPr>
              <w:pStyle w:val="Standard"/>
              <w:widowContro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«30» августа</w:t>
            </w:r>
            <w:r>
              <w:rPr>
                <w:rFonts w:ascii="Times New Roman" w:hAnsi="Times New Roman"/>
                <w:lang w:eastAsia="en-US"/>
              </w:rPr>
              <w:tab/>
              <w:t>2024</w:t>
            </w:r>
            <w:r w:rsidR="00B57556" w:rsidRPr="001E534E">
              <w:rPr>
                <w:rFonts w:ascii="Times New Roman" w:hAnsi="Times New Roman"/>
                <w:lang w:eastAsia="en-US"/>
              </w:rPr>
              <w:t>г.</w:t>
            </w:r>
          </w:p>
          <w:p w:rsidR="00B57556" w:rsidRPr="001E534E" w:rsidRDefault="00B57556" w:rsidP="00432C7C">
            <w:pPr>
              <w:pStyle w:val="Standard"/>
              <w:widowControl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B57556" w:rsidRDefault="00B57556" w:rsidP="00B57556">
      <w:pPr>
        <w:pStyle w:val="a4"/>
        <w:jc w:val="center"/>
        <w:rPr>
          <w:rFonts w:ascii="Times New Roman" w:hAnsi="Times New Roman"/>
          <w:sz w:val="28"/>
        </w:rPr>
      </w:pPr>
    </w:p>
    <w:p w:rsidR="00B57556" w:rsidRDefault="00B57556" w:rsidP="00B57556">
      <w:pPr>
        <w:pStyle w:val="a4"/>
        <w:jc w:val="center"/>
        <w:rPr>
          <w:rFonts w:ascii="Times New Roman" w:hAnsi="Times New Roman"/>
          <w:sz w:val="28"/>
        </w:rPr>
      </w:pPr>
    </w:p>
    <w:p w:rsidR="001A01D9" w:rsidRDefault="001A01D9" w:rsidP="00B57556">
      <w:pPr>
        <w:pStyle w:val="a4"/>
        <w:jc w:val="center"/>
        <w:rPr>
          <w:rFonts w:ascii="Times New Roman" w:hAnsi="Times New Roman"/>
          <w:sz w:val="28"/>
        </w:rPr>
      </w:pPr>
    </w:p>
    <w:p w:rsidR="001A01D9" w:rsidRDefault="001A01D9" w:rsidP="00B57556">
      <w:pPr>
        <w:pStyle w:val="a4"/>
        <w:jc w:val="center"/>
        <w:rPr>
          <w:rFonts w:ascii="Times New Roman" w:hAnsi="Times New Roman"/>
          <w:sz w:val="28"/>
        </w:rPr>
      </w:pPr>
    </w:p>
    <w:p w:rsidR="001A01D9" w:rsidRDefault="001A01D9" w:rsidP="00B57556">
      <w:pPr>
        <w:pStyle w:val="a4"/>
        <w:jc w:val="center"/>
        <w:rPr>
          <w:rFonts w:ascii="Times New Roman" w:hAnsi="Times New Roman"/>
          <w:sz w:val="28"/>
        </w:rPr>
      </w:pPr>
    </w:p>
    <w:p w:rsidR="001A01D9" w:rsidRDefault="001A01D9" w:rsidP="00B57556">
      <w:pPr>
        <w:pStyle w:val="a4"/>
        <w:jc w:val="center"/>
        <w:rPr>
          <w:rFonts w:ascii="Times New Roman" w:hAnsi="Times New Roman"/>
          <w:sz w:val="28"/>
        </w:rPr>
      </w:pPr>
    </w:p>
    <w:p w:rsidR="00B57556" w:rsidRPr="001E534E" w:rsidRDefault="00B57556" w:rsidP="00B57556">
      <w:pPr>
        <w:pStyle w:val="a4"/>
        <w:jc w:val="center"/>
        <w:rPr>
          <w:rFonts w:ascii="Times New Roman" w:hAnsi="Times New Roman"/>
          <w:sz w:val="28"/>
        </w:rPr>
      </w:pPr>
      <w:r w:rsidRPr="001E534E">
        <w:rPr>
          <w:rFonts w:ascii="Times New Roman" w:hAnsi="Times New Roman"/>
          <w:sz w:val="28"/>
        </w:rPr>
        <w:t>Рабочая программа</w:t>
      </w:r>
    </w:p>
    <w:p w:rsidR="00B57556" w:rsidRPr="001E534E" w:rsidRDefault="00B57556" w:rsidP="00B57556">
      <w:pPr>
        <w:pStyle w:val="a4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Внеурочной деятельности для 11</w:t>
      </w:r>
      <w:r w:rsidRPr="001E534E">
        <w:rPr>
          <w:rFonts w:ascii="Times New Roman" w:hAnsi="Times New Roman"/>
          <w:sz w:val="28"/>
        </w:rPr>
        <w:t>-х классов</w:t>
      </w:r>
    </w:p>
    <w:p w:rsidR="00B57556" w:rsidRPr="001E534E" w:rsidRDefault="00B57556" w:rsidP="00B5755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E534E">
        <w:rPr>
          <w:rFonts w:ascii="Times New Roman" w:hAnsi="Times New Roman"/>
          <w:sz w:val="28"/>
          <w:szCs w:val="28"/>
        </w:rPr>
        <w:t>«Трудные вопросы информатики»</w:t>
      </w:r>
    </w:p>
    <w:p w:rsidR="00B57556" w:rsidRPr="001E534E" w:rsidRDefault="002156A3" w:rsidP="00B57556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2024-2025</w:t>
      </w:r>
      <w:r w:rsidR="00B57556" w:rsidRPr="001E534E">
        <w:rPr>
          <w:rFonts w:ascii="Times New Roman" w:hAnsi="Times New Roman"/>
          <w:sz w:val="28"/>
          <w:szCs w:val="28"/>
        </w:rPr>
        <w:t xml:space="preserve"> учебный год</w:t>
      </w:r>
    </w:p>
    <w:p w:rsidR="00B57556" w:rsidRPr="001E534E" w:rsidRDefault="00B57556" w:rsidP="00B57556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1E534E">
        <w:rPr>
          <w:rFonts w:ascii="Times New Roman" w:hAnsi="Times New Roman"/>
          <w:sz w:val="28"/>
          <w:szCs w:val="28"/>
        </w:rPr>
        <w:t>(срок реализации – 1 год)</w:t>
      </w:r>
    </w:p>
    <w:p w:rsidR="00B57556" w:rsidRPr="001E534E" w:rsidRDefault="00B57556" w:rsidP="00B57556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</w:t>
      </w:r>
      <w:r w:rsidR="001A01D9">
        <w:rPr>
          <w:rFonts w:ascii="Times New Roman" w:hAnsi="Times New Roman"/>
          <w:sz w:val="28"/>
          <w:szCs w:val="28"/>
        </w:rPr>
        <w:t>34</w:t>
      </w:r>
      <w:r w:rsidRPr="001E534E">
        <w:rPr>
          <w:rFonts w:ascii="Times New Roman" w:hAnsi="Times New Roman"/>
          <w:sz w:val="28"/>
          <w:szCs w:val="28"/>
        </w:rPr>
        <w:t>, в неделю 1</w:t>
      </w:r>
      <w:r w:rsidR="002156A3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.</w:t>
      </w:r>
    </w:p>
    <w:p w:rsidR="00B57556" w:rsidRPr="001E534E" w:rsidRDefault="00B57556" w:rsidP="00B57556">
      <w:pPr>
        <w:suppressAutoHyphens/>
        <w:jc w:val="center"/>
        <w:rPr>
          <w:sz w:val="28"/>
          <w:szCs w:val="28"/>
          <w:lang w:eastAsia="en-US"/>
        </w:rPr>
      </w:pPr>
    </w:p>
    <w:p w:rsidR="00B57556" w:rsidRPr="001E534E" w:rsidRDefault="00B57556" w:rsidP="00B57556">
      <w:pPr>
        <w:suppressAutoHyphens/>
        <w:jc w:val="center"/>
        <w:rPr>
          <w:sz w:val="28"/>
          <w:szCs w:val="28"/>
          <w:lang w:eastAsia="en-US"/>
        </w:rPr>
      </w:pPr>
    </w:p>
    <w:p w:rsidR="00B57556" w:rsidRPr="001E534E" w:rsidRDefault="00B57556" w:rsidP="00B57556">
      <w:pPr>
        <w:suppressAutoHyphens/>
        <w:jc w:val="center"/>
        <w:rPr>
          <w:sz w:val="28"/>
          <w:szCs w:val="28"/>
          <w:lang w:eastAsia="en-US"/>
        </w:rPr>
      </w:pPr>
    </w:p>
    <w:p w:rsidR="00B57556" w:rsidRPr="001E534E" w:rsidRDefault="00B57556" w:rsidP="00B57556">
      <w:pPr>
        <w:suppressAutoHyphens/>
        <w:jc w:val="center"/>
        <w:rPr>
          <w:sz w:val="28"/>
          <w:szCs w:val="28"/>
          <w:lang w:eastAsia="en-US"/>
        </w:rPr>
      </w:pPr>
    </w:p>
    <w:p w:rsidR="00B57556" w:rsidRPr="001E534E" w:rsidRDefault="00B57556" w:rsidP="00B57556">
      <w:pPr>
        <w:suppressAutoHyphens/>
        <w:jc w:val="center"/>
        <w:rPr>
          <w:sz w:val="28"/>
          <w:szCs w:val="28"/>
          <w:lang w:eastAsia="en-US"/>
        </w:rPr>
      </w:pPr>
    </w:p>
    <w:p w:rsidR="00B57556" w:rsidRPr="00837530" w:rsidRDefault="00B57556" w:rsidP="001A01D9">
      <w:pPr>
        <w:suppressAutoHyphens/>
        <w:ind w:left="5664"/>
        <w:jc w:val="right"/>
        <w:rPr>
          <w:sz w:val="28"/>
          <w:szCs w:val="28"/>
          <w:lang w:eastAsia="en-US"/>
        </w:rPr>
      </w:pPr>
      <w:r w:rsidRPr="00837530">
        <w:rPr>
          <w:sz w:val="28"/>
          <w:szCs w:val="28"/>
          <w:lang w:eastAsia="en-US"/>
        </w:rPr>
        <w:t>Разработала: Линник С.М</w:t>
      </w:r>
      <w:r>
        <w:rPr>
          <w:sz w:val="28"/>
          <w:szCs w:val="28"/>
          <w:lang w:eastAsia="en-US"/>
        </w:rPr>
        <w:t>.</w:t>
      </w:r>
    </w:p>
    <w:p w:rsidR="00B57556" w:rsidRPr="00837530" w:rsidRDefault="00B57556" w:rsidP="001A01D9">
      <w:pPr>
        <w:suppressAutoHyphens/>
        <w:ind w:left="5664"/>
        <w:jc w:val="right"/>
        <w:rPr>
          <w:sz w:val="28"/>
          <w:szCs w:val="28"/>
          <w:lang w:eastAsia="en-US"/>
        </w:rPr>
      </w:pPr>
      <w:r w:rsidRPr="00837530">
        <w:rPr>
          <w:sz w:val="28"/>
          <w:szCs w:val="28"/>
          <w:lang w:eastAsia="en-US"/>
        </w:rPr>
        <w:t>учитель информатики высшая квалификационная категория</w:t>
      </w:r>
    </w:p>
    <w:p w:rsidR="00B57556" w:rsidRPr="00837530" w:rsidRDefault="00B57556" w:rsidP="00B57556">
      <w:pPr>
        <w:suppressAutoHyphens/>
        <w:spacing w:after="200" w:line="276" w:lineRule="auto"/>
        <w:rPr>
          <w:sz w:val="28"/>
          <w:szCs w:val="28"/>
          <w:lang w:eastAsia="en-US"/>
        </w:rPr>
      </w:pPr>
    </w:p>
    <w:p w:rsidR="00B57556" w:rsidRPr="00837530" w:rsidRDefault="00B57556" w:rsidP="00B57556">
      <w:pPr>
        <w:suppressAutoHyphens/>
        <w:spacing w:after="200" w:line="276" w:lineRule="auto"/>
        <w:rPr>
          <w:sz w:val="28"/>
          <w:szCs w:val="28"/>
          <w:lang w:eastAsia="en-US"/>
        </w:rPr>
      </w:pPr>
    </w:p>
    <w:p w:rsidR="00B57556" w:rsidRDefault="00B57556" w:rsidP="00B57556">
      <w:pPr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</w:p>
    <w:p w:rsidR="00B57556" w:rsidRDefault="00B57556" w:rsidP="00B57556">
      <w:pPr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</w:p>
    <w:p w:rsidR="00B57556" w:rsidRDefault="00B57556" w:rsidP="00B57556">
      <w:pPr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</w:p>
    <w:p w:rsidR="00B57556" w:rsidRDefault="00B57556" w:rsidP="00B57556">
      <w:pPr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</w:p>
    <w:p w:rsidR="00B57556" w:rsidRPr="00837530" w:rsidRDefault="00B57556" w:rsidP="00B57556">
      <w:pPr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</w:p>
    <w:p w:rsidR="00B57556" w:rsidRDefault="002156A3" w:rsidP="001A01D9">
      <w:pPr>
        <w:spacing w:after="57" w:line="259" w:lineRule="auto"/>
        <w:ind w:left="0" w:right="1558" w:firstLine="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г. Ульяновск, 2024</w:t>
      </w:r>
      <w:r w:rsidR="00B57556" w:rsidRPr="00837530">
        <w:rPr>
          <w:sz w:val="28"/>
          <w:szCs w:val="28"/>
          <w:lang w:eastAsia="en-US"/>
        </w:rPr>
        <w:t>г.</w:t>
      </w:r>
    </w:p>
    <w:p w:rsidR="00256D79" w:rsidRDefault="00C56988" w:rsidP="00B57556">
      <w:pPr>
        <w:spacing w:after="57" w:line="259" w:lineRule="auto"/>
        <w:ind w:left="1892" w:right="1558" w:firstLine="52"/>
        <w:jc w:val="left"/>
      </w:pPr>
      <w:r>
        <w:rPr>
          <w:b/>
        </w:rPr>
        <w:lastRenderedPageBreak/>
        <w:t>Планируемые результаты освоения курса Личностные результаты</w:t>
      </w:r>
      <w:r>
        <w:t>: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 xml:space="preserve">сформированность мировоззрения, соответствующего современному уровню развития науки и техники; 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 xml:space="preserve">эстетическое отношение к миру, включая эстетику научного и технического творчества; 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проблем.</w:t>
      </w:r>
    </w:p>
    <w:p w:rsidR="00256D79" w:rsidRDefault="00C56988">
      <w:pPr>
        <w:spacing w:after="2" w:line="259" w:lineRule="auto"/>
        <w:ind w:left="-5" w:hanging="10"/>
        <w:jc w:val="left"/>
      </w:pPr>
      <w:r>
        <w:rPr>
          <w:b/>
        </w:rPr>
        <w:t>Метапредметные результаты: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 xml:space="preserve">готовность и способность к самостоятельной </w:t>
      </w:r>
      <w:proofErr w:type="spellStart"/>
      <w:r>
        <w:t>информационнопознавательной</w:t>
      </w:r>
      <w:proofErr w:type="spellEnd"/>
      <w:r>
        <w:t xml:space="preserve">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:rsidR="00256D79" w:rsidRDefault="00C56988">
      <w:pPr>
        <w:spacing w:after="2" w:line="259" w:lineRule="auto"/>
        <w:ind w:left="-5" w:hanging="10"/>
        <w:jc w:val="left"/>
      </w:pPr>
      <w:r>
        <w:rPr>
          <w:b/>
        </w:rPr>
        <w:t>Предметные результаты: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владение умением понимать программы, написанные на выбранном для изучения универсальном алгоритмическом языке высокого уровня; знанием основных конструкций программирования; умением</w:t>
      </w:r>
    </w:p>
    <w:p w:rsidR="00256D79" w:rsidRDefault="00C56988">
      <w:pPr>
        <w:ind w:left="426" w:right="86" w:firstLine="0"/>
      </w:pPr>
      <w:r>
        <w:t>анализировать алгоритмы с использованием таблиц;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владение стандартными приёмами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владение компьютерными средствами представления и анализа данных.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владение понятием сложности алгоритма, знание основных алгоритмов обработки числовой и текстовой информации, алгоритмов поиска и сортировки;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 xml:space="preserve">владение универсальным языком программирования высокого уровня (одним из нижеследующих: школьный алгоритмический язык, С#, C++, </w:t>
      </w:r>
      <w:proofErr w:type="spellStart"/>
      <w:r>
        <w:t>Pascal</w:t>
      </w:r>
      <w:proofErr w:type="spellEnd"/>
      <w:r>
        <w:t xml:space="preserve">, </w:t>
      </w:r>
      <w:proofErr w:type="spellStart"/>
      <w:r>
        <w:t>Java</w:t>
      </w:r>
      <w:proofErr w:type="spellEnd"/>
      <w:r>
        <w:t xml:space="preserve">, </w:t>
      </w:r>
      <w:proofErr w:type="spellStart"/>
      <w:r>
        <w:t>Python</w:t>
      </w:r>
      <w:proofErr w:type="spellEnd"/>
      <w:r>
        <w:t xml:space="preserve">), представлениями о базовых типах данных и </w:t>
      </w:r>
      <w:r>
        <w:lastRenderedPageBreak/>
        <w:t>структурах данных; умением использовать основные управляющие конструкции;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владение навыками и опытом разработки программ в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сформированность представлений о важнейших видах дискретных объектов и об их простейших свойствах, алгоритмах анализа этих объектов, о кодировании и декодировании данных и причинах искажения данных при передаче;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умение строить математические объекты информатики, в том числе логические формулы;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владение основными сведениями о базах данных, их структуре, средствах создания и работы с ними;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 xml:space="preserve">владение опытом построения и использования </w:t>
      </w:r>
      <w:proofErr w:type="spellStart"/>
      <w:r>
        <w:t>компьютерноматематических</w:t>
      </w:r>
      <w:proofErr w:type="spellEnd"/>
      <w:r>
        <w:t xml:space="preserve">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процессов.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сформированность представлений о роли информации и связанных с ней процессов в окружающем мире;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владение системой базовых знаний, отражающих вклад информатики в формирование современной научной картины мира;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владение навыками алгоритмического мышления и понимание необходимости формального описания алгоритмов;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 о способах хранения и простейшей обработке данных; понятия о базах данных и средствах доступа к ним, умений работать с ними;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понимания основ правовых аспектов использования компьютерных программ и работы в Интернете;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сформированность представлений о компьютерных сетях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сформированность представлений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интернет приложений;</w:t>
      </w:r>
    </w:p>
    <w:p w:rsidR="00256D79" w:rsidRDefault="00C56988">
      <w:pPr>
        <w:numPr>
          <w:ilvl w:val="0"/>
          <w:numId w:val="1"/>
        </w:numPr>
        <w:ind w:right="1265" w:hanging="360"/>
      </w:pPr>
      <w:r>
        <w:t>сформированность</w:t>
      </w:r>
      <w:r>
        <w:tab/>
        <w:t xml:space="preserve"> </w:t>
      </w:r>
      <w:r>
        <w:tab/>
        <w:t>систематизации</w:t>
      </w:r>
      <w:r>
        <w:tab/>
        <w:t xml:space="preserve"> </w:t>
      </w:r>
      <w:r>
        <w:tab/>
        <w:t>знаний,</w:t>
      </w:r>
      <w:r>
        <w:tab/>
        <w:t xml:space="preserve"> </w:t>
      </w:r>
      <w:r>
        <w:tab/>
        <w:t>относящихся</w:t>
      </w:r>
      <w:r>
        <w:tab/>
        <w:t xml:space="preserve"> </w:t>
      </w:r>
      <w:r>
        <w:tab/>
        <w:t>к математическим объектам информатики.</w:t>
      </w:r>
    </w:p>
    <w:p w:rsidR="001A01D9" w:rsidRDefault="001A01D9">
      <w:pPr>
        <w:spacing w:after="4" w:line="259" w:lineRule="auto"/>
        <w:ind w:left="0" w:right="463" w:firstLine="0"/>
        <w:jc w:val="center"/>
        <w:rPr>
          <w:b/>
        </w:rPr>
      </w:pPr>
    </w:p>
    <w:p w:rsidR="001A01D9" w:rsidRDefault="001A01D9">
      <w:pPr>
        <w:spacing w:after="4" w:line="259" w:lineRule="auto"/>
        <w:ind w:left="0" w:right="463" w:firstLine="0"/>
        <w:jc w:val="center"/>
        <w:rPr>
          <w:b/>
        </w:rPr>
      </w:pPr>
    </w:p>
    <w:p w:rsidR="001A01D9" w:rsidRDefault="001A01D9">
      <w:pPr>
        <w:spacing w:after="4" w:line="259" w:lineRule="auto"/>
        <w:ind w:left="0" w:right="463" w:firstLine="0"/>
        <w:jc w:val="center"/>
        <w:rPr>
          <w:b/>
        </w:rPr>
      </w:pPr>
    </w:p>
    <w:p w:rsidR="00256D79" w:rsidRDefault="00C56988">
      <w:pPr>
        <w:spacing w:after="4" w:line="259" w:lineRule="auto"/>
        <w:ind w:left="0" w:right="463" w:firstLine="0"/>
        <w:jc w:val="center"/>
      </w:pPr>
      <w:r>
        <w:rPr>
          <w:b/>
        </w:rPr>
        <w:lastRenderedPageBreak/>
        <w:t>Содержание курса</w:t>
      </w:r>
    </w:p>
    <w:p w:rsidR="00256D79" w:rsidRDefault="00C56988">
      <w:pPr>
        <w:spacing w:after="2" w:line="259" w:lineRule="auto"/>
        <w:ind w:left="10" w:right="464" w:hanging="10"/>
        <w:jc w:val="center"/>
      </w:pPr>
      <w:r>
        <w:rPr>
          <w:b/>
          <w:u w:val="single" w:color="000000"/>
        </w:rPr>
        <w:t>11 класс</w:t>
      </w:r>
    </w:p>
    <w:p w:rsidR="00256D79" w:rsidRDefault="00C56988">
      <w:pPr>
        <w:pStyle w:val="2"/>
        <w:ind w:left="-5" w:right="274"/>
      </w:pPr>
      <w:r>
        <w:t>Основные подходы к разработке контрольно-измерительных материалов ЕГЭ по информатике (1 час)</w:t>
      </w:r>
    </w:p>
    <w:p w:rsidR="00256D79" w:rsidRDefault="00C56988">
      <w:pPr>
        <w:ind w:left="10" w:right="468" w:firstLine="558"/>
      </w:pPr>
      <w:r>
        <w:t>Содержанием экзаменационной работы охватывается основное содержание курса информатики, важнейшие его темы, наиболее значимый в них материал, однозначно трактуемый в большинстве преподаваемых в школе вариантов курса информатики. Работа состоит из 3-х частей: часть (А) – с выбором варианта ответа, 18 заданий базового и повышенного уровня сложности с выбором ответа, часть (В) – 10 заданий базового повышенного уровня с кратким ответом и часть (С)- 4 задания повышенного и высокого уровня сложности на проверку умения записи и анализа алгоритмов по теме «Технология программирования». Будет рассказано о методике выставления первичных баллов и распределении заданий по разделам курса, состав контрольно-измерительных материалов (КИМ), будут продемонстрированы и проанализированы результаты ЕГЭ по «Информатике и ИКТ» за предшествующие годы.</w:t>
      </w:r>
    </w:p>
    <w:p w:rsidR="00256D79" w:rsidRDefault="00C56988">
      <w:pPr>
        <w:pStyle w:val="2"/>
        <w:ind w:left="-5" w:right="274"/>
      </w:pPr>
      <w:r>
        <w:t>Информация и ее кодирование (4 часа)</w:t>
      </w:r>
    </w:p>
    <w:p w:rsidR="00256D79" w:rsidRDefault="00C56988">
      <w:pPr>
        <w:ind w:left="10" w:right="86" w:firstLine="558"/>
      </w:pPr>
      <w:r>
        <w:t>Теоретический материал по данной теме, разбор заданий из частей А и В демонстрационных версий и Интернет-олимпиад.</w:t>
      </w:r>
    </w:p>
    <w:p w:rsidR="00256D79" w:rsidRDefault="00C56988">
      <w:pPr>
        <w:pStyle w:val="1"/>
        <w:numPr>
          <w:ilvl w:val="0"/>
          <w:numId w:val="0"/>
        </w:numPr>
        <w:ind w:left="-5" w:right="0"/>
      </w:pPr>
      <w:r>
        <w:t>Алгоритмизация и программирование (4 часа)</w:t>
      </w:r>
    </w:p>
    <w:p w:rsidR="00256D79" w:rsidRDefault="00C56988">
      <w:pPr>
        <w:ind w:left="10" w:right="300" w:firstLine="558"/>
      </w:pPr>
      <w:r>
        <w:t>Повторение основных алгоритмических конструкций, разбор заданий из частей А и В демонстрационных версий и Интернет-олимпиад.</w:t>
      </w:r>
    </w:p>
    <w:p w:rsidR="00256D79" w:rsidRDefault="00C56988">
      <w:pPr>
        <w:pStyle w:val="1"/>
        <w:numPr>
          <w:ilvl w:val="0"/>
          <w:numId w:val="0"/>
        </w:numPr>
        <w:ind w:left="-5" w:right="0"/>
      </w:pPr>
      <w:r>
        <w:t>Моделирование и компьютерный эксперимент (2 часа)</w:t>
      </w:r>
    </w:p>
    <w:p w:rsidR="00256D79" w:rsidRDefault="00C56988">
      <w:pPr>
        <w:ind w:left="10" w:right="475" w:firstLine="558"/>
      </w:pPr>
      <w:r>
        <w:t>Представлены одним заданием на проверку умения считывать данные с графика или таблицы. В настоящее время формализация и моделирование является частью технологии и программирования.</w:t>
      </w:r>
    </w:p>
    <w:p w:rsidR="00256D79" w:rsidRDefault="00C56988">
      <w:pPr>
        <w:pStyle w:val="2"/>
        <w:ind w:left="-5" w:right="274"/>
      </w:pPr>
      <w:r>
        <w:t>Основы логики (6 часов)</w:t>
      </w:r>
    </w:p>
    <w:p w:rsidR="00256D79" w:rsidRDefault="00C56988">
      <w:pPr>
        <w:spacing w:after="0" w:line="259" w:lineRule="auto"/>
        <w:ind w:left="0" w:right="476" w:firstLine="0"/>
        <w:jc w:val="right"/>
      </w:pPr>
      <w:r>
        <w:t>Теоретический материал по данной теме. Основные формулы Булевой алгебры.</w:t>
      </w:r>
    </w:p>
    <w:p w:rsidR="00256D79" w:rsidRDefault="00C56988">
      <w:pPr>
        <w:ind w:left="10" w:right="86" w:firstLine="0"/>
      </w:pPr>
      <w:r>
        <w:t>Разбор заданий из частей А и В демонстрационных версий и Интернет-олимпиад.</w:t>
      </w:r>
    </w:p>
    <w:p w:rsidR="00256D79" w:rsidRDefault="00C56988">
      <w:pPr>
        <w:pStyle w:val="2"/>
        <w:ind w:left="-5" w:right="274"/>
      </w:pPr>
      <w:r>
        <w:t>Технология обработки информации в электронных таблицах (1 час)</w:t>
      </w:r>
    </w:p>
    <w:p w:rsidR="00256D79" w:rsidRDefault="00C56988">
      <w:pPr>
        <w:ind w:left="10" w:right="86" w:firstLine="558"/>
      </w:pPr>
      <w:r>
        <w:t>Повторение основного теоретического материала по адресации в электронных таблицах. Разбор заданий из демонстрационных версий.</w:t>
      </w:r>
    </w:p>
    <w:p w:rsidR="00256D79" w:rsidRDefault="00C56988">
      <w:pPr>
        <w:pStyle w:val="2"/>
        <w:ind w:left="-5" w:right="274"/>
      </w:pPr>
      <w:r>
        <w:t>Технология обработки текстовой, числовой, графической и звуковой информации (2 часа)</w:t>
      </w:r>
    </w:p>
    <w:p w:rsidR="00256D79" w:rsidRDefault="00C56988">
      <w:pPr>
        <w:ind w:left="10" w:right="86" w:firstLine="558"/>
      </w:pPr>
      <w:r>
        <w:t xml:space="preserve">Обобщение материала по данной теме, разбор заданий из частей А и В демонстрационных версий и Интернет-олимпиад. </w:t>
      </w:r>
    </w:p>
    <w:p w:rsidR="00256D79" w:rsidRDefault="00C56988">
      <w:pPr>
        <w:pStyle w:val="2"/>
        <w:ind w:left="-5" w:right="274"/>
      </w:pPr>
      <w:r>
        <w:t>Технология хранения, поиска и сортировки информации в базах данных (1 час)</w:t>
      </w:r>
    </w:p>
    <w:p w:rsidR="00256D79" w:rsidRDefault="00C56988">
      <w:pPr>
        <w:ind w:left="10" w:right="470" w:firstLine="558"/>
      </w:pPr>
      <w:r>
        <w:t>Повторение основного теоретического материала по базам данных особенно по построению сложных запросов, поиску и отбору информации. Разбор заданий из демонстрационных версий и Интернет-олимпиад.</w:t>
      </w:r>
    </w:p>
    <w:p w:rsidR="00256D79" w:rsidRDefault="00C56988">
      <w:pPr>
        <w:pStyle w:val="2"/>
        <w:ind w:left="-5" w:right="274"/>
      </w:pPr>
      <w:r>
        <w:t>Телекоммуникационные технологии (2 часа)</w:t>
      </w:r>
    </w:p>
    <w:p w:rsidR="00256D79" w:rsidRDefault="00C56988">
      <w:pPr>
        <w:ind w:left="10" w:right="473" w:firstLine="558"/>
      </w:pPr>
      <w:r>
        <w:t>Повторение основного материала по адресации в сети Интернет и построению запросов к поисковым системам. Разбор заданий из демонстрационных версий и Интернет-олимпиад.</w:t>
      </w:r>
    </w:p>
    <w:p w:rsidR="001A01D9" w:rsidRDefault="00C56988" w:rsidP="001A01D9">
      <w:pPr>
        <w:spacing w:after="4" w:line="259" w:lineRule="auto"/>
        <w:ind w:left="0" w:firstLine="0"/>
        <w:jc w:val="left"/>
        <w:rPr>
          <w:i/>
        </w:rPr>
      </w:pPr>
      <w:r>
        <w:rPr>
          <w:i/>
        </w:rPr>
        <w:t>Техно</w:t>
      </w:r>
      <w:r w:rsidR="001A01D9">
        <w:rPr>
          <w:i/>
        </w:rPr>
        <w:t>логия программирования (9 часов)</w:t>
      </w:r>
    </w:p>
    <w:p w:rsidR="00256D79" w:rsidRDefault="00C56988" w:rsidP="001A01D9">
      <w:pPr>
        <w:spacing w:after="4" w:line="259" w:lineRule="auto"/>
        <w:ind w:left="0" w:firstLine="0"/>
        <w:jc w:val="left"/>
      </w:pPr>
      <w:r>
        <w:t>Разбор заданий части</w:t>
      </w:r>
      <w:proofErr w:type="gramStart"/>
      <w:r>
        <w:t xml:space="preserve"> С</w:t>
      </w:r>
      <w:proofErr w:type="gramEnd"/>
      <w:r>
        <w:t xml:space="preserve"> повышенного и высокого уровня сложности, оценивание и выставление баллов. Контрольная работа по решению одной из демонстрационных версий части С.</w:t>
      </w:r>
      <w:r>
        <w:br w:type="page"/>
      </w:r>
    </w:p>
    <w:p w:rsidR="00256D79" w:rsidRDefault="00C56988">
      <w:pPr>
        <w:spacing w:after="32"/>
        <w:ind w:left="470" w:right="926" w:firstLine="850"/>
      </w:pPr>
      <w:r>
        <w:lastRenderedPageBreak/>
        <w:t xml:space="preserve">В содержании изучаемого курса выделяются два раздела: «Структура </w:t>
      </w:r>
      <w:proofErr w:type="spellStart"/>
      <w:r>
        <w:t>контрольно</w:t>
      </w:r>
      <w:proofErr w:type="spellEnd"/>
      <w:r w:rsidR="001A01D9">
        <w:t xml:space="preserve"> </w:t>
      </w:r>
      <w:r>
        <w:t xml:space="preserve">измерительных материалов ЕГЭ по информатике. Психологическая подготовка школьников к ЕГЭ», «Тематические блоки и тренинг по заданиям и вариантам». Второй раздел изучается </w:t>
      </w:r>
      <w:r>
        <w:rPr>
          <w:b/>
          <w:i/>
        </w:rPr>
        <w:t>в</w:t>
      </w:r>
      <w:r>
        <w:t xml:space="preserve"> </w:t>
      </w:r>
      <w:r>
        <w:rPr>
          <w:b/>
          <w:i/>
        </w:rPr>
        <w:t>интеграции</w:t>
      </w:r>
      <w:r>
        <w:t xml:space="preserve"> с элементами курса «Психологическая подготовка к ЕГЭ» </w:t>
      </w:r>
    </w:p>
    <w:p w:rsidR="00256D79" w:rsidRDefault="00C56988">
      <w:pPr>
        <w:spacing w:after="26" w:line="259" w:lineRule="auto"/>
        <w:ind w:left="1322" w:firstLine="0"/>
        <w:jc w:val="left"/>
      </w:pPr>
      <w:r>
        <w:t xml:space="preserve"> </w:t>
      </w:r>
    </w:p>
    <w:p w:rsidR="00256D79" w:rsidRDefault="00C56988">
      <w:pPr>
        <w:spacing w:after="34"/>
        <w:ind w:left="470" w:right="86" w:firstLine="0"/>
      </w:pPr>
      <w:r>
        <w:rPr>
          <w:b/>
          <w:u w:val="single" w:color="000000"/>
        </w:rPr>
        <w:t>Проверка знаний:</w:t>
      </w:r>
      <w:r>
        <w:t xml:space="preserve"> тестирование по каждому разделу курса.</w:t>
      </w:r>
      <w:r>
        <w:rPr>
          <w:b/>
        </w:rPr>
        <w:t xml:space="preserve"> </w:t>
      </w:r>
    </w:p>
    <w:p w:rsidR="00256D79" w:rsidRDefault="00C56988">
      <w:pPr>
        <w:spacing w:line="400" w:lineRule="auto"/>
        <w:ind w:left="480" w:right="86" w:hanging="10"/>
      </w:pPr>
      <w:r>
        <w:rPr>
          <w:b/>
          <w:u w:val="single" w:color="000000"/>
        </w:rPr>
        <w:t>Итоговая аттестация</w:t>
      </w:r>
      <w:r>
        <w:t>: проводится в форме тестирования с использованием тестовых материалов ЕГЭ по информатике</w:t>
      </w:r>
      <w:r>
        <w:rPr>
          <w:b/>
        </w:rPr>
        <w:t xml:space="preserve"> </w:t>
      </w:r>
    </w:p>
    <w:p w:rsidR="00256D79" w:rsidRDefault="00C56988">
      <w:pPr>
        <w:spacing w:after="32"/>
        <w:ind w:left="470" w:right="551" w:firstLine="850"/>
      </w:pPr>
      <w:r>
        <w:t xml:space="preserve">Освоение ключевых способов деятельности происходит на основе системы заданий и алгоритмических предписаний для решения определенного типа задач. </w:t>
      </w:r>
    </w:p>
    <w:p w:rsidR="00256D79" w:rsidRDefault="00C56988">
      <w:pPr>
        <w:spacing w:after="38"/>
        <w:ind w:left="470" w:right="86" w:firstLine="850"/>
      </w:pPr>
      <w:r>
        <w:t xml:space="preserve">Проверка достигаемых школьниками результатов производится в следующих </w:t>
      </w:r>
      <w:r>
        <w:rPr>
          <w:b/>
        </w:rPr>
        <w:t>формах контроля</w:t>
      </w:r>
      <w:r>
        <w:t xml:space="preserve">: </w:t>
      </w:r>
    </w:p>
    <w:p w:rsidR="00256D79" w:rsidRDefault="00C56988">
      <w:pPr>
        <w:numPr>
          <w:ilvl w:val="0"/>
          <w:numId w:val="2"/>
        </w:numPr>
        <w:spacing w:after="37"/>
        <w:ind w:right="86" w:hanging="362"/>
      </w:pPr>
      <w:r>
        <w:t xml:space="preserve">текущий самоанализ, контроль и самооценка учащимися при выполнении контрольных или индивидуальных заданий; </w:t>
      </w:r>
    </w:p>
    <w:p w:rsidR="00256D79" w:rsidRDefault="00C56988">
      <w:pPr>
        <w:numPr>
          <w:ilvl w:val="0"/>
          <w:numId w:val="2"/>
        </w:numPr>
        <w:spacing w:after="38"/>
        <w:ind w:right="86" w:hanging="362"/>
      </w:pPr>
      <w:r>
        <w:t xml:space="preserve">текущая диагностика и оценка учителем знаний и умений школьников в виде контрольных работ, составленных из задач, содержащихся в курсе. </w:t>
      </w:r>
    </w:p>
    <w:p w:rsidR="00256D79" w:rsidRDefault="00C56988">
      <w:pPr>
        <w:numPr>
          <w:ilvl w:val="0"/>
          <w:numId w:val="2"/>
        </w:numPr>
        <w:spacing w:after="31"/>
        <w:ind w:right="86" w:hanging="362"/>
      </w:pPr>
      <w:r>
        <w:t xml:space="preserve">текущий контроль в форме </w:t>
      </w:r>
      <w:proofErr w:type="spellStart"/>
      <w:r>
        <w:t>on-line</w:t>
      </w:r>
      <w:proofErr w:type="spellEnd"/>
      <w:r>
        <w:t xml:space="preserve"> тестирования на сайте fipi.ru </w:t>
      </w:r>
      <w:r>
        <w:rPr>
          <w:rFonts w:ascii="DejaVu Sans" w:eastAsia="DejaVu Sans" w:hAnsi="DejaVu Sans" w:cs="DejaVu Sans"/>
          <w:sz w:val="18"/>
        </w:rPr>
        <w:t></w:t>
      </w:r>
      <w:r>
        <w:rPr>
          <w:rFonts w:ascii="Liberation Sans" w:eastAsia="Liberation Sans" w:hAnsi="Liberation Sans" w:cs="Liberation Sans"/>
          <w:b/>
          <w:sz w:val="18"/>
        </w:rPr>
        <w:t xml:space="preserve"> </w:t>
      </w:r>
      <w:r>
        <w:t xml:space="preserve">итоговый контроль в форме репетиционного тестирования в формате ЕГЭ. </w:t>
      </w:r>
    </w:p>
    <w:p w:rsidR="00256D79" w:rsidRDefault="00C56988">
      <w:pPr>
        <w:spacing w:after="0" w:line="259" w:lineRule="auto"/>
        <w:ind w:left="1322" w:firstLine="0"/>
        <w:jc w:val="left"/>
      </w:pPr>
      <w:r>
        <w:t xml:space="preserve"> </w:t>
      </w:r>
    </w:p>
    <w:p w:rsidR="00256D79" w:rsidRDefault="00C56988">
      <w:pPr>
        <w:spacing w:after="32"/>
        <w:ind w:left="470" w:right="86" w:firstLine="850"/>
      </w:pPr>
      <w:r>
        <w:t xml:space="preserve">Реализация данной программы способствует развитию у учащихся следующих </w:t>
      </w:r>
      <w:r>
        <w:rPr>
          <w:b/>
        </w:rPr>
        <w:t xml:space="preserve">компетенций: </w:t>
      </w:r>
    </w:p>
    <w:p w:rsidR="00256D79" w:rsidRDefault="00C56988">
      <w:pPr>
        <w:pStyle w:val="1"/>
        <w:numPr>
          <w:ilvl w:val="0"/>
          <w:numId w:val="0"/>
        </w:numPr>
        <w:spacing w:after="41"/>
        <w:ind w:left="1332" w:right="0"/>
      </w:pPr>
      <w:r>
        <w:t>учащиеся</w:t>
      </w:r>
      <w:r>
        <w:rPr>
          <w:b w:val="0"/>
        </w:rPr>
        <w:t xml:space="preserve"> </w:t>
      </w:r>
    </w:p>
    <w:p w:rsidR="00256D79" w:rsidRDefault="00C56988">
      <w:pPr>
        <w:numPr>
          <w:ilvl w:val="0"/>
          <w:numId w:val="3"/>
        </w:numPr>
        <w:spacing w:after="41"/>
        <w:ind w:right="86" w:hanging="362"/>
      </w:pPr>
      <w:r>
        <w:t xml:space="preserve">знают особенности проведения ЕГЭ по информатике; </w:t>
      </w:r>
      <w:r>
        <w:rPr>
          <w:rFonts w:ascii="Liberation Sans" w:eastAsia="Liberation Sans" w:hAnsi="Liberation Sans" w:cs="Liberation Sans"/>
        </w:rPr>
        <w:t>•</w:t>
      </w:r>
      <w:r>
        <w:rPr>
          <w:rFonts w:ascii="Liberation Sans" w:eastAsia="Liberation Sans" w:hAnsi="Liberation Sans" w:cs="Liberation Sans"/>
        </w:rPr>
        <w:tab/>
      </w:r>
      <w:r>
        <w:t xml:space="preserve">знают структуру и содержание </w:t>
      </w:r>
      <w:proofErr w:type="spellStart"/>
      <w:r>
        <w:t>КИМов</w:t>
      </w:r>
      <w:proofErr w:type="spellEnd"/>
      <w:r>
        <w:t xml:space="preserve"> ЕГЭ по информатике. </w:t>
      </w:r>
    </w:p>
    <w:p w:rsidR="00256D79" w:rsidRDefault="00C56988">
      <w:pPr>
        <w:numPr>
          <w:ilvl w:val="0"/>
          <w:numId w:val="3"/>
        </w:numPr>
        <w:spacing w:after="36"/>
        <w:ind w:right="86" w:hanging="362"/>
      </w:pPr>
      <w:r>
        <w:t xml:space="preserve">умеют эффективно распределять время на выполнение заданий различных типов; </w:t>
      </w:r>
      <w:r>
        <w:rPr>
          <w:rFonts w:ascii="DejaVu Sans" w:eastAsia="DejaVu Sans" w:hAnsi="DejaVu Sans" w:cs="DejaVu Sans"/>
        </w:rPr>
        <w:t></w:t>
      </w:r>
      <w:r>
        <w:rPr>
          <w:rFonts w:ascii="Liberation Sans" w:eastAsia="Liberation Sans" w:hAnsi="Liberation Sans" w:cs="Liberation Sans"/>
        </w:rPr>
        <w:t xml:space="preserve"> </w:t>
      </w:r>
      <w:r>
        <w:t xml:space="preserve">умеют оформлять решение заданий с выбором ответа и кратким ответом на бланках ответа в соответствии с инструкцией; </w:t>
      </w:r>
    </w:p>
    <w:p w:rsidR="00256D79" w:rsidRDefault="00C56988">
      <w:pPr>
        <w:numPr>
          <w:ilvl w:val="0"/>
          <w:numId w:val="3"/>
        </w:numPr>
        <w:spacing w:after="59"/>
        <w:ind w:right="86" w:hanging="362"/>
      </w:pPr>
      <w:r>
        <w:t xml:space="preserve">умеют оформлять решение заданий с развернутым ответом в соответствии с требованиями инструкции по проверке; </w:t>
      </w:r>
    </w:p>
    <w:p w:rsidR="00256D79" w:rsidRDefault="00C56988">
      <w:pPr>
        <w:numPr>
          <w:ilvl w:val="0"/>
          <w:numId w:val="3"/>
        </w:numPr>
        <w:spacing w:after="37"/>
        <w:ind w:right="86" w:hanging="362"/>
      </w:pPr>
      <w:r>
        <w:t xml:space="preserve">применяют различные методы решения тестовых заданий различного типа по основным тематическим блокам  по информатике. </w:t>
      </w:r>
    </w:p>
    <w:p w:rsidR="00256D79" w:rsidRDefault="00C56988">
      <w:pPr>
        <w:numPr>
          <w:ilvl w:val="0"/>
          <w:numId w:val="3"/>
        </w:numPr>
        <w:spacing w:after="43"/>
        <w:ind w:right="86" w:hanging="362"/>
      </w:pPr>
      <w:r>
        <w:t xml:space="preserve">владеют фундаментальными знаниями по разделам содержания </w:t>
      </w:r>
      <w:proofErr w:type="spellStart"/>
      <w:r>
        <w:t>КИМов</w:t>
      </w:r>
      <w:proofErr w:type="spellEnd"/>
      <w:r>
        <w:t xml:space="preserve">  </w:t>
      </w:r>
    </w:p>
    <w:p w:rsidR="00256D79" w:rsidRDefault="00C56988">
      <w:pPr>
        <w:numPr>
          <w:ilvl w:val="0"/>
          <w:numId w:val="3"/>
        </w:numPr>
        <w:spacing w:after="45"/>
        <w:ind w:right="86" w:hanging="362"/>
      </w:pPr>
      <w:r>
        <w:t xml:space="preserve">знают принципы кодирования текстовой информации; </w:t>
      </w:r>
    </w:p>
    <w:p w:rsidR="00256D79" w:rsidRDefault="00C56988">
      <w:pPr>
        <w:numPr>
          <w:ilvl w:val="0"/>
          <w:numId w:val="3"/>
        </w:numPr>
        <w:spacing w:after="43"/>
        <w:ind w:right="86" w:hanging="362"/>
      </w:pPr>
      <w:r>
        <w:t xml:space="preserve">умеют решать задачи на подсчитывание информационного объёма сообщения; </w:t>
      </w:r>
    </w:p>
    <w:p w:rsidR="00256D79" w:rsidRDefault="00C56988">
      <w:pPr>
        <w:numPr>
          <w:ilvl w:val="0"/>
          <w:numId w:val="3"/>
        </w:numPr>
        <w:spacing w:after="45"/>
        <w:ind w:right="86" w:hanging="362"/>
      </w:pPr>
      <w:r>
        <w:t xml:space="preserve">решают задачи на  графическое представление информации </w:t>
      </w:r>
    </w:p>
    <w:p w:rsidR="00256D79" w:rsidRDefault="00C56988">
      <w:pPr>
        <w:numPr>
          <w:ilvl w:val="0"/>
          <w:numId w:val="3"/>
        </w:numPr>
        <w:spacing w:after="37"/>
        <w:ind w:right="86" w:hanging="362"/>
      </w:pPr>
      <w:r>
        <w:t xml:space="preserve">решают задачи  на представление информации в двоичном и недвоичном кодировании  </w:t>
      </w:r>
    </w:p>
    <w:p w:rsidR="00256D79" w:rsidRDefault="00C56988">
      <w:pPr>
        <w:numPr>
          <w:ilvl w:val="0"/>
          <w:numId w:val="3"/>
        </w:numPr>
        <w:spacing w:after="37"/>
        <w:ind w:right="86" w:hanging="362"/>
      </w:pPr>
      <w:r>
        <w:t xml:space="preserve">определяют скорость передачи информации при заданной пропускной способности </w:t>
      </w:r>
    </w:p>
    <w:p w:rsidR="00256D79" w:rsidRDefault="00C56988">
      <w:pPr>
        <w:numPr>
          <w:ilvl w:val="0"/>
          <w:numId w:val="3"/>
        </w:numPr>
        <w:ind w:right="86" w:hanging="362"/>
      </w:pPr>
      <w:r>
        <w:t xml:space="preserve">умеют осуществлять перевод из одной единицы измерения информации в другую; </w:t>
      </w:r>
    </w:p>
    <w:p w:rsidR="00256D79" w:rsidRDefault="00C56988">
      <w:pPr>
        <w:numPr>
          <w:ilvl w:val="0"/>
          <w:numId w:val="3"/>
        </w:numPr>
        <w:spacing w:after="58"/>
        <w:ind w:right="86" w:hanging="362"/>
      </w:pPr>
      <w:r>
        <w:t xml:space="preserve">владеют способами решения задач на перевод из одной системы счисления в другую; </w:t>
      </w:r>
      <w:r>
        <w:rPr>
          <w:rFonts w:ascii="DejaVu Sans" w:eastAsia="DejaVu Sans" w:hAnsi="DejaVu Sans" w:cs="DejaVu Sans"/>
        </w:rPr>
        <w:t></w:t>
      </w:r>
      <w:r>
        <w:rPr>
          <w:rFonts w:ascii="Liberation Sans" w:eastAsia="Liberation Sans" w:hAnsi="Liberation Sans" w:cs="Liberation Sans"/>
        </w:rPr>
        <w:t xml:space="preserve"> </w:t>
      </w:r>
      <w:r>
        <w:t xml:space="preserve">владеют способами  арифметических действий в двоичной, восьмеричной и шестнадцатеричной </w:t>
      </w:r>
      <w:proofErr w:type="gramStart"/>
      <w:r>
        <w:t>системах</w:t>
      </w:r>
      <w:proofErr w:type="gramEnd"/>
      <w:r>
        <w:t xml:space="preserve"> счисления; </w:t>
      </w:r>
    </w:p>
    <w:p w:rsidR="00256D79" w:rsidRDefault="00C56988">
      <w:pPr>
        <w:numPr>
          <w:ilvl w:val="0"/>
          <w:numId w:val="3"/>
        </w:numPr>
        <w:spacing w:after="45"/>
        <w:ind w:right="86" w:hanging="362"/>
      </w:pPr>
      <w:r>
        <w:lastRenderedPageBreak/>
        <w:t xml:space="preserve">используют стандартные алгоритмические конструкции при программировании; </w:t>
      </w:r>
    </w:p>
    <w:p w:rsidR="00256D79" w:rsidRDefault="00C56988">
      <w:pPr>
        <w:numPr>
          <w:ilvl w:val="0"/>
          <w:numId w:val="3"/>
        </w:numPr>
        <w:spacing w:after="43"/>
        <w:ind w:right="86" w:hanging="362"/>
      </w:pPr>
      <w:r>
        <w:t xml:space="preserve">умеют строить и преобразовывать логические выражения; </w:t>
      </w:r>
    </w:p>
    <w:p w:rsidR="00256D79" w:rsidRDefault="00C56988">
      <w:pPr>
        <w:numPr>
          <w:ilvl w:val="0"/>
          <w:numId w:val="3"/>
        </w:numPr>
        <w:spacing w:after="45"/>
        <w:ind w:right="86" w:hanging="362"/>
      </w:pPr>
      <w:r>
        <w:t>умеют строить для логической функции таблицу истинности и логическую схему;</w:t>
      </w:r>
    </w:p>
    <w:p w:rsidR="00256D79" w:rsidRDefault="00C56988">
      <w:pPr>
        <w:numPr>
          <w:ilvl w:val="0"/>
          <w:numId w:val="3"/>
        </w:numPr>
        <w:spacing w:after="43"/>
        <w:ind w:right="86" w:hanging="362"/>
      </w:pPr>
      <w:r>
        <w:t xml:space="preserve">считывают данные представленные в разных типах информационных моделей; </w:t>
      </w:r>
    </w:p>
    <w:p w:rsidR="00256D79" w:rsidRDefault="00C56988">
      <w:pPr>
        <w:numPr>
          <w:ilvl w:val="0"/>
          <w:numId w:val="3"/>
        </w:numPr>
        <w:spacing w:after="45"/>
        <w:ind w:right="86" w:hanging="362"/>
      </w:pPr>
      <w:r>
        <w:t xml:space="preserve">ориентируются в файловой системе организации данных; </w:t>
      </w:r>
    </w:p>
    <w:p w:rsidR="00256D79" w:rsidRDefault="00C56988">
      <w:pPr>
        <w:numPr>
          <w:ilvl w:val="0"/>
          <w:numId w:val="3"/>
        </w:numPr>
        <w:spacing w:after="57"/>
        <w:ind w:right="86" w:hanging="362"/>
      </w:pPr>
      <w:r>
        <w:t xml:space="preserve">используют знания, полученные при изучении программного обеспечения разного типа при решении задачи; </w:t>
      </w:r>
    </w:p>
    <w:p w:rsidR="00256D79" w:rsidRDefault="00C56988">
      <w:pPr>
        <w:numPr>
          <w:ilvl w:val="0"/>
          <w:numId w:val="3"/>
        </w:numPr>
        <w:spacing w:after="34"/>
        <w:ind w:right="86" w:hanging="362"/>
      </w:pPr>
      <w:r>
        <w:t xml:space="preserve">применяют знания, полученные при изучении телекоммуникационных технологий при решении задач; </w:t>
      </w:r>
    </w:p>
    <w:p w:rsidR="00256D79" w:rsidRDefault="00C56988">
      <w:pPr>
        <w:numPr>
          <w:ilvl w:val="0"/>
          <w:numId w:val="3"/>
        </w:numPr>
        <w:spacing w:after="45"/>
        <w:ind w:right="86" w:hanging="362"/>
      </w:pPr>
      <w:r>
        <w:t xml:space="preserve">уметь писать программы, используя стандартные алгоритмы: </w:t>
      </w:r>
    </w:p>
    <w:p w:rsidR="00256D79" w:rsidRDefault="00C56988">
      <w:pPr>
        <w:numPr>
          <w:ilvl w:val="0"/>
          <w:numId w:val="3"/>
        </w:numPr>
        <w:spacing w:after="57"/>
        <w:ind w:right="86" w:hanging="362"/>
      </w:pPr>
      <w:r>
        <w:t>умеют прочесть фрагмент программы на языке программирования и исправить допущенные ошибки;</w:t>
      </w:r>
      <w:r>
        <w:rPr>
          <w:b/>
        </w:rPr>
        <w:t xml:space="preserve"> </w:t>
      </w:r>
    </w:p>
    <w:p w:rsidR="00256D79" w:rsidRDefault="00C56988">
      <w:pPr>
        <w:numPr>
          <w:ilvl w:val="0"/>
          <w:numId w:val="3"/>
        </w:numPr>
        <w:spacing w:after="26"/>
        <w:ind w:right="86" w:hanging="362"/>
      </w:pPr>
      <w:r>
        <w:t>реализовывать сложный алгоритм с преобразованием некоторых существенных признаков образца решения задачи или на основе творческого подхода.</w:t>
      </w:r>
    </w:p>
    <w:p w:rsidR="00C56988" w:rsidRPr="001A01D9" w:rsidRDefault="00C56988" w:rsidP="001A01D9">
      <w:pPr>
        <w:pStyle w:val="1"/>
        <w:numPr>
          <w:ilvl w:val="0"/>
          <w:numId w:val="0"/>
        </w:numPr>
        <w:spacing w:after="38"/>
        <w:ind w:left="480" w:right="0"/>
        <w:jc w:val="center"/>
      </w:pPr>
      <w:r>
        <w:t>УЧЕБНО-ТЕМАТИЧЕСКОЕ ПЛАНИРОВАНИЕ</w:t>
      </w:r>
    </w:p>
    <w:p w:rsidR="00256D79" w:rsidRDefault="001A01D9">
      <w:pPr>
        <w:spacing w:after="0" w:line="271" w:lineRule="auto"/>
        <w:ind w:left="2247" w:right="2270" w:firstLine="0"/>
        <w:jc w:val="center"/>
      </w:pPr>
      <w:r>
        <w:rPr>
          <w:b/>
          <w:sz w:val="28"/>
        </w:rPr>
        <w:t xml:space="preserve">11 класс – час в неделю (34 </w:t>
      </w:r>
      <w:r w:rsidR="00C56988">
        <w:rPr>
          <w:b/>
          <w:sz w:val="28"/>
        </w:rPr>
        <w:t xml:space="preserve">ч) </w:t>
      </w:r>
    </w:p>
    <w:p w:rsidR="00256D79" w:rsidRDefault="00256D79">
      <w:pPr>
        <w:spacing w:after="0" w:line="259" w:lineRule="auto"/>
        <w:ind w:left="1892" w:firstLine="0"/>
        <w:rPr>
          <w:sz w:val="28"/>
        </w:rPr>
      </w:pPr>
    </w:p>
    <w:tbl>
      <w:tblPr>
        <w:tblStyle w:val="a3"/>
        <w:tblW w:w="9617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242"/>
        <w:gridCol w:w="1571"/>
        <w:gridCol w:w="2268"/>
        <w:gridCol w:w="2268"/>
        <w:gridCol w:w="851"/>
        <w:gridCol w:w="1417"/>
      </w:tblGrid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Номер урока</w:t>
            </w:r>
          </w:p>
        </w:tc>
        <w:tc>
          <w:tcPr>
            <w:tcW w:w="3839" w:type="dxa"/>
            <w:gridSpan w:val="2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Тема урока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Количество часов</w:t>
            </w: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План</w:t>
            </w: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Факт</w:t>
            </w: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Раздел 1. «Контрольно-измерительные материалы ЕГЭ по информатике» (1 ч)</w:t>
            </w: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Основные подходы к разработке контрольных измерительных материалов ЕГЭ по информатике.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Раздел 2.</w:t>
            </w:r>
          </w:p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 xml:space="preserve">2.1. Тематический блок «Информация и ее кодирование» (5 ч) </w:t>
            </w: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 xml:space="preserve">Кодирование и декодирование информации. 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Вычисление информационного объема сообщения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 xml:space="preserve">Кодирование сообщений. 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Комбинаторика.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Определение скорости передачи информации при заданной пропускной способности канала.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2.2. Тематический блок «Алгоритмизация и программирование» (7 ч)</w:t>
            </w: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 xml:space="preserve">Проверка закономерностей методом рассуждений. 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Работа с массивами и матрицами в языке программирования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Выполнение алгоритмов для исполнителя. Поиск алгоритма минимальной длины для исполнителя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 xml:space="preserve">Оператор присваивания в языке программирования. 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Анализ программы. Рекурсивные алгоритмы.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Анализ программы, содержащей подпрограммы, циклы и ветвления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Динамическое программирование Анализ программы с подпрограммами..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2.3. Тематический блок «Основы логики» (3 ч)</w:t>
            </w: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 xml:space="preserve">Построение таблиц истинности логических выражений 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Основные понятия математической логики.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Составление запросов для поисковых систем с использованием логических выражений. Преобразование логических выражений.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2.4. Тематический блок «Моделирование и компьютерный эксперимент» (1ч)</w:t>
            </w: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Графы. Поиск путей Использование информационных моделей (таблицы, диаграммы, графики</w:t>
            </w:r>
            <w:proofErr w:type="gramStart"/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 xml:space="preserve">).. </w:t>
            </w:r>
            <w:proofErr w:type="gramEnd"/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spacing w:after="0" w:line="240" w:lineRule="auto"/>
              <w:ind w:left="36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2.5. Тематический блок «Программные средства информационных и коммуникационных технологий» (1 ч)</w:t>
            </w: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 xml:space="preserve">Файловая система. 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2.6. Тематический блок «Технология обработки графической и звуковой информации» (3 ч)</w:t>
            </w: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 xml:space="preserve">Кодирование звука. 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 xml:space="preserve">Кодирование чисел. Системы счисления. 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 xml:space="preserve">Системы счисления и двоичное представление </w:t>
            </w: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lastRenderedPageBreak/>
              <w:t>информации в памяти компьютера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lastRenderedPageBreak/>
              <w:t>2.7. Тематический блок «Технология обработки информации в электронных таблицах» (3 ч)</w:t>
            </w: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Электронные таблицы. Представление данных в электронных таблицах в виде диаграмм и графиков.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Представление данных в электронных таблицах в виде диаграмм и графиков.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Представление данных в электронных таблицах в виде диаграмм и графиков.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2.8. Тематический блок «Технология хранения, поиска и сортировки информации в базах данных» (1 ч)</w:t>
            </w: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Поиск и сортировка информации в базах данных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2.9. Тематический блок «Телекоммуникационные технологии» ( 1 ч)</w:t>
            </w: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Компьютерные сети. Адресация в Интернете.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2.10. Тематический блок «Технологии программирования» (3 ч)</w:t>
            </w: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Исправление ошибок в простой программе с условными операторами.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Обработка массива (написать программу из 10-15 строк на языке программирования или алгоритм на естественном языке).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Обработка массива (написать программу из 10-15 строк на языке программирования или алгоритм на естественном языке).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Раздел 3. «Тренинг по вариантам». (4 ч)</w:t>
            </w:r>
          </w:p>
        </w:tc>
      </w:tr>
      <w:tr w:rsidR="00C56988" w:rsidRPr="00C56988" w:rsidTr="00432C7C">
        <w:tc>
          <w:tcPr>
            <w:tcW w:w="9617" w:type="dxa"/>
            <w:gridSpan w:val="6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3.1. Единый государственный экзамен по информатике.</w:t>
            </w: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 xml:space="preserve">Единый государственный экзамен по </w:t>
            </w: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lastRenderedPageBreak/>
              <w:t>информатике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Единый государственный экзамен по информатике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Единый государственный экзамен по информатике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C56988" w:rsidRPr="00C56988" w:rsidTr="00432C7C">
        <w:tc>
          <w:tcPr>
            <w:tcW w:w="1242" w:type="dxa"/>
          </w:tcPr>
          <w:p w:rsidR="00C56988" w:rsidRPr="00C56988" w:rsidRDefault="00C56988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Единый государственный экзамен по информатике</w:t>
            </w:r>
          </w:p>
        </w:tc>
        <w:tc>
          <w:tcPr>
            <w:tcW w:w="2268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C56988" w:rsidRPr="00C56988" w:rsidRDefault="00C56988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  <w:tr w:rsidR="001A01D9" w:rsidRPr="00C56988" w:rsidTr="00432C7C">
        <w:tc>
          <w:tcPr>
            <w:tcW w:w="1242" w:type="dxa"/>
          </w:tcPr>
          <w:p w:rsidR="001A01D9" w:rsidRPr="00C56988" w:rsidRDefault="001A01D9" w:rsidP="00C5698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571" w:type="dxa"/>
          </w:tcPr>
          <w:p w:rsidR="001A01D9" w:rsidRPr="00C56988" w:rsidRDefault="001A01D9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2268" w:type="dxa"/>
          </w:tcPr>
          <w:p w:rsidR="001A01D9" w:rsidRPr="00C56988" w:rsidRDefault="001A01D9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  <w:r w:rsidRPr="00C56988">
              <w:rPr>
                <w:rFonts w:ascii="Times New Roman" w:eastAsiaTheme="minorHAnsi" w:hAnsi="Times New Roman" w:cs="Times New Roman"/>
                <w:color w:val="auto"/>
                <w:sz w:val="22"/>
              </w:rPr>
              <w:t>Единый государственный экзамен по информатике</w:t>
            </w:r>
            <w:bookmarkStart w:id="0" w:name="_GoBack"/>
            <w:bookmarkEnd w:id="0"/>
          </w:p>
        </w:tc>
        <w:tc>
          <w:tcPr>
            <w:tcW w:w="2268" w:type="dxa"/>
          </w:tcPr>
          <w:p w:rsidR="001A01D9" w:rsidRPr="00C56988" w:rsidRDefault="001A01D9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851" w:type="dxa"/>
          </w:tcPr>
          <w:p w:rsidR="001A01D9" w:rsidRPr="00C56988" w:rsidRDefault="001A01D9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  <w:tc>
          <w:tcPr>
            <w:tcW w:w="1417" w:type="dxa"/>
          </w:tcPr>
          <w:p w:rsidR="001A01D9" w:rsidRPr="00C56988" w:rsidRDefault="001A01D9" w:rsidP="00C56988">
            <w:pPr>
              <w:spacing w:after="0" w:line="240" w:lineRule="auto"/>
              <w:ind w:left="0" w:firstLine="0"/>
              <w:jc w:val="left"/>
              <w:rPr>
                <w:rFonts w:ascii="Times New Roman" w:eastAsiaTheme="minorHAnsi" w:hAnsi="Times New Roman" w:cs="Times New Roman"/>
                <w:color w:val="auto"/>
                <w:sz w:val="22"/>
              </w:rPr>
            </w:pPr>
          </w:p>
        </w:tc>
      </w:tr>
    </w:tbl>
    <w:p w:rsidR="00C56988" w:rsidRDefault="00C56988">
      <w:pPr>
        <w:spacing w:after="0" w:line="259" w:lineRule="auto"/>
        <w:ind w:left="1892" w:firstLine="0"/>
      </w:pPr>
    </w:p>
    <w:sectPr w:rsidR="00C56988" w:rsidSect="001A01D9">
      <w:pgSz w:w="11906" w:h="16838"/>
      <w:pgMar w:top="1134" w:right="756" w:bottom="1185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95C33"/>
    <w:multiLevelType w:val="hybridMultilevel"/>
    <w:tmpl w:val="B3E270F6"/>
    <w:lvl w:ilvl="0" w:tplc="177E8D80">
      <w:start w:val="10"/>
      <w:numFmt w:val="decimal"/>
      <w:pStyle w:val="1"/>
      <w:lvlText w:val="%1"/>
      <w:lvlJc w:val="left"/>
      <w:pPr>
        <w:ind w:left="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54405CA">
      <w:start w:val="1"/>
      <w:numFmt w:val="lowerLetter"/>
      <w:lvlText w:val="%2"/>
      <w:lvlJc w:val="left"/>
      <w:pPr>
        <w:ind w:left="512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66148492">
      <w:start w:val="1"/>
      <w:numFmt w:val="lowerRoman"/>
      <w:lvlText w:val="%3"/>
      <w:lvlJc w:val="left"/>
      <w:pPr>
        <w:ind w:left="584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6DC0B790">
      <w:start w:val="1"/>
      <w:numFmt w:val="decimal"/>
      <w:lvlText w:val="%4"/>
      <w:lvlJc w:val="left"/>
      <w:pPr>
        <w:ind w:left="656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A10495D0">
      <w:start w:val="1"/>
      <w:numFmt w:val="lowerLetter"/>
      <w:lvlText w:val="%5"/>
      <w:lvlJc w:val="left"/>
      <w:pPr>
        <w:ind w:left="728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E5FC9B74">
      <w:start w:val="1"/>
      <w:numFmt w:val="lowerRoman"/>
      <w:lvlText w:val="%6"/>
      <w:lvlJc w:val="left"/>
      <w:pPr>
        <w:ind w:left="800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2A1E40D4">
      <w:start w:val="1"/>
      <w:numFmt w:val="decimal"/>
      <w:lvlText w:val="%7"/>
      <w:lvlJc w:val="left"/>
      <w:pPr>
        <w:ind w:left="872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5C4412F8">
      <w:start w:val="1"/>
      <w:numFmt w:val="lowerLetter"/>
      <w:lvlText w:val="%8"/>
      <w:lvlJc w:val="left"/>
      <w:pPr>
        <w:ind w:left="944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12301706">
      <w:start w:val="1"/>
      <w:numFmt w:val="lowerRoman"/>
      <w:lvlText w:val="%9"/>
      <w:lvlJc w:val="left"/>
      <w:pPr>
        <w:ind w:left="10160"/>
      </w:pPr>
      <w:rPr>
        <w:rFonts w:ascii="Liberation Serif" w:eastAsia="Liberation Serif" w:hAnsi="Liberation Serif" w:cs="Liberation Serif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2C33AC7"/>
    <w:multiLevelType w:val="hybridMultilevel"/>
    <w:tmpl w:val="26E8F09E"/>
    <w:lvl w:ilvl="0" w:tplc="75FCD298">
      <w:start w:val="1"/>
      <w:numFmt w:val="bullet"/>
      <w:lvlText w:val="•"/>
      <w:lvlJc w:val="left"/>
      <w:pPr>
        <w:ind w:left="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40804">
      <w:start w:val="1"/>
      <w:numFmt w:val="bullet"/>
      <w:lvlText w:val="o"/>
      <w:lvlJc w:val="left"/>
      <w:pPr>
        <w:ind w:left="1116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3CD286">
      <w:start w:val="1"/>
      <w:numFmt w:val="bullet"/>
      <w:lvlText w:val="▪"/>
      <w:lvlJc w:val="left"/>
      <w:pPr>
        <w:ind w:left="1836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24AC38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EEC03C">
      <w:start w:val="1"/>
      <w:numFmt w:val="bullet"/>
      <w:lvlText w:val="o"/>
      <w:lvlJc w:val="left"/>
      <w:pPr>
        <w:ind w:left="3276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988204">
      <w:start w:val="1"/>
      <w:numFmt w:val="bullet"/>
      <w:lvlText w:val="▪"/>
      <w:lvlJc w:val="left"/>
      <w:pPr>
        <w:ind w:left="3996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42599C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2C689C">
      <w:start w:val="1"/>
      <w:numFmt w:val="bullet"/>
      <w:lvlText w:val="o"/>
      <w:lvlJc w:val="left"/>
      <w:pPr>
        <w:ind w:left="5436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80EB7E">
      <w:start w:val="1"/>
      <w:numFmt w:val="bullet"/>
      <w:lvlText w:val="▪"/>
      <w:lvlJc w:val="left"/>
      <w:pPr>
        <w:ind w:left="6156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4DB3922"/>
    <w:multiLevelType w:val="hybridMultilevel"/>
    <w:tmpl w:val="374E3864"/>
    <w:lvl w:ilvl="0" w:tplc="A524DD6C">
      <w:start w:val="1"/>
      <w:numFmt w:val="bullet"/>
      <w:lvlText w:val="•"/>
      <w:lvlJc w:val="left"/>
      <w:pPr>
        <w:ind w:left="915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4826BA">
      <w:start w:val="1"/>
      <w:numFmt w:val="bullet"/>
      <w:lvlText w:val="o"/>
      <w:lvlJc w:val="left"/>
      <w:pPr>
        <w:ind w:left="1114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980ECA">
      <w:start w:val="1"/>
      <w:numFmt w:val="bullet"/>
      <w:lvlText w:val="▪"/>
      <w:lvlJc w:val="left"/>
      <w:pPr>
        <w:ind w:left="1834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60453E">
      <w:start w:val="1"/>
      <w:numFmt w:val="bullet"/>
      <w:lvlText w:val="•"/>
      <w:lvlJc w:val="left"/>
      <w:pPr>
        <w:ind w:left="2554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ECC3D0">
      <w:start w:val="1"/>
      <w:numFmt w:val="bullet"/>
      <w:lvlText w:val="o"/>
      <w:lvlJc w:val="left"/>
      <w:pPr>
        <w:ind w:left="3274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E84F42">
      <w:start w:val="1"/>
      <w:numFmt w:val="bullet"/>
      <w:lvlText w:val="▪"/>
      <w:lvlJc w:val="left"/>
      <w:pPr>
        <w:ind w:left="3994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CA4F48">
      <w:start w:val="1"/>
      <w:numFmt w:val="bullet"/>
      <w:lvlText w:val="•"/>
      <w:lvlJc w:val="left"/>
      <w:pPr>
        <w:ind w:left="4714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EE8B76">
      <w:start w:val="1"/>
      <w:numFmt w:val="bullet"/>
      <w:lvlText w:val="o"/>
      <w:lvlJc w:val="left"/>
      <w:pPr>
        <w:ind w:left="5434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A2A68">
      <w:start w:val="1"/>
      <w:numFmt w:val="bullet"/>
      <w:lvlText w:val="▪"/>
      <w:lvlJc w:val="left"/>
      <w:pPr>
        <w:ind w:left="6154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0A445DC"/>
    <w:multiLevelType w:val="hybridMultilevel"/>
    <w:tmpl w:val="9A7278F6"/>
    <w:lvl w:ilvl="0" w:tplc="DCA2B656">
      <w:start w:val="1"/>
      <w:numFmt w:val="decimal"/>
      <w:suff w:val="nothing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E305A"/>
    <w:multiLevelType w:val="hybridMultilevel"/>
    <w:tmpl w:val="37BC79F6"/>
    <w:lvl w:ilvl="0" w:tplc="5E44CBA0">
      <w:start w:val="1"/>
      <w:numFmt w:val="bullet"/>
      <w:lvlText w:val="•"/>
      <w:lvlJc w:val="left"/>
      <w:pPr>
        <w:ind w:left="915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107FA2">
      <w:start w:val="1"/>
      <w:numFmt w:val="bullet"/>
      <w:lvlText w:val="o"/>
      <w:lvlJc w:val="left"/>
      <w:pPr>
        <w:ind w:left="1148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208BC0">
      <w:start w:val="1"/>
      <w:numFmt w:val="bullet"/>
      <w:lvlText w:val="▪"/>
      <w:lvlJc w:val="left"/>
      <w:pPr>
        <w:ind w:left="1868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920AC8">
      <w:start w:val="1"/>
      <w:numFmt w:val="bullet"/>
      <w:lvlText w:val="•"/>
      <w:lvlJc w:val="left"/>
      <w:pPr>
        <w:ind w:left="2588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86A1DE">
      <w:start w:val="1"/>
      <w:numFmt w:val="bullet"/>
      <w:lvlText w:val="o"/>
      <w:lvlJc w:val="left"/>
      <w:pPr>
        <w:ind w:left="3308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E61F9E">
      <w:start w:val="1"/>
      <w:numFmt w:val="bullet"/>
      <w:lvlText w:val="▪"/>
      <w:lvlJc w:val="left"/>
      <w:pPr>
        <w:ind w:left="4028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5059D0">
      <w:start w:val="1"/>
      <w:numFmt w:val="bullet"/>
      <w:lvlText w:val="•"/>
      <w:lvlJc w:val="left"/>
      <w:pPr>
        <w:ind w:left="4748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1C57EA">
      <w:start w:val="1"/>
      <w:numFmt w:val="bullet"/>
      <w:lvlText w:val="o"/>
      <w:lvlJc w:val="left"/>
      <w:pPr>
        <w:ind w:left="5468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3E727C">
      <w:start w:val="1"/>
      <w:numFmt w:val="bullet"/>
      <w:lvlText w:val="▪"/>
      <w:lvlJc w:val="left"/>
      <w:pPr>
        <w:ind w:left="6188"/>
      </w:pPr>
      <w:rPr>
        <w:rFonts w:ascii="Liberation Sans" w:eastAsia="Liberation Sans" w:hAnsi="Liberation Sans" w:cs="Liberation San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79"/>
    <w:rsid w:val="001A01D9"/>
    <w:rsid w:val="002156A3"/>
    <w:rsid w:val="00256D79"/>
    <w:rsid w:val="00B57556"/>
    <w:rsid w:val="00C5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50" w:lineRule="auto"/>
      <w:ind w:left="2422" w:hanging="370"/>
      <w:jc w:val="both"/>
    </w:pPr>
    <w:rPr>
      <w:rFonts w:ascii="Liberation Serif" w:eastAsia="Liberation Serif" w:hAnsi="Liberation Serif" w:cs="Liberation Serif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4"/>
      </w:numPr>
      <w:spacing w:after="2"/>
      <w:ind w:left="1902" w:right="1558" w:hanging="10"/>
      <w:outlineLvl w:val="0"/>
    </w:pPr>
    <w:rPr>
      <w:rFonts w:ascii="Liberation Serif" w:eastAsia="Liberation Serif" w:hAnsi="Liberation Serif" w:cs="Liberation Serif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50" w:lineRule="auto"/>
      <w:ind w:left="578" w:hanging="10"/>
      <w:outlineLvl w:val="1"/>
    </w:pPr>
    <w:rPr>
      <w:rFonts w:ascii="Liberation Serif" w:eastAsia="Liberation Serif" w:hAnsi="Liberation Serif" w:cs="Liberation Serif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Liberation Serif" w:eastAsia="Liberation Serif" w:hAnsi="Liberation Serif" w:cs="Liberation Serif"/>
      <w:b/>
      <w:color w:val="000000"/>
      <w:sz w:val="24"/>
    </w:rPr>
  </w:style>
  <w:style w:type="character" w:customStyle="1" w:styleId="20">
    <w:name w:val="Заголовок 2 Знак"/>
    <w:link w:val="2"/>
    <w:rPr>
      <w:rFonts w:ascii="Liberation Serif" w:eastAsia="Liberation Serif" w:hAnsi="Liberation Serif" w:cs="Liberation Serif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5698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5755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B5755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50" w:lineRule="auto"/>
      <w:ind w:left="2422" w:hanging="370"/>
      <w:jc w:val="both"/>
    </w:pPr>
    <w:rPr>
      <w:rFonts w:ascii="Liberation Serif" w:eastAsia="Liberation Serif" w:hAnsi="Liberation Serif" w:cs="Liberation Serif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4"/>
      </w:numPr>
      <w:spacing w:after="2"/>
      <w:ind w:left="1902" w:right="1558" w:hanging="10"/>
      <w:outlineLvl w:val="0"/>
    </w:pPr>
    <w:rPr>
      <w:rFonts w:ascii="Liberation Serif" w:eastAsia="Liberation Serif" w:hAnsi="Liberation Serif" w:cs="Liberation Serif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50" w:lineRule="auto"/>
      <w:ind w:left="578" w:hanging="10"/>
      <w:outlineLvl w:val="1"/>
    </w:pPr>
    <w:rPr>
      <w:rFonts w:ascii="Liberation Serif" w:eastAsia="Liberation Serif" w:hAnsi="Liberation Serif" w:cs="Liberation Serif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Liberation Serif" w:eastAsia="Liberation Serif" w:hAnsi="Liberation Serif" w:cs="Liberation Serif"/>
      <w:b/>
      <w:color w:val="000000"/>
      <w:sz w:val="24"/>
    </w:rPr>
  </w:style>
  <w:style w:type="character" w:customStyle="1" w:styleId="20">
    <w:name w:val="Заголовок 2 Знак"/>
    <w:link w:val="2"/>
    <w:rPr>
      <w:rFonts w:ascii="Liberation Serif" w:eastAsia="Liberation Serif" w:hAnsi="Liberation Serif" w:cs="Liberation Serif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C5698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5755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B5755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2235</Words>
  <Characters>12741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</dc:creator>
  <cp:keywords/>
  <cp:lastModifiedBy>Пользователь</cp:lastModifiedBy>
  <cp:revision>6</cp:revision>
  <dcterms:created xsi:type="dcterms:W3CDTF">2023-09-27T08:18:00Z</dcterms:created>
  <dcterms:modified xsi:type="dcterms:W3CDTF">2024-09-12T07:10:00Z</dcterms:modified>
</cp:coreProperties>
</file>